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sz w:val="36"/>
          <w:szCs w:val="36"/>
        </w:rPr>
        <w:t>ЗЕМСКОЕ СОБРАНИЕ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ЛУЧКОВСКОГО СЕЛЬСКОГО ПОСЕЛЕНИЯ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bCs/>
          <w:sz w:val="32"/>
          <w:szCs w:val="32"/>
        </w:rPr>
        <w:t>муниципального района «Прохоровский район»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Белгородской области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сорок пятое  заседание четвертого созыва</w:t>
      </w:r>
    </w:p>
    <w:tbl>
      <w:tblPr>
        <w:tblW w:w="9531" w:type="dxa"/>
        <w:jc w:val="left"/>
        <w:tblInd w:w="-212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812"/>
        <w:gridCol w:w="426"/>
        <w:gridCol w:w="284"/>
        <w:gridCol w:w="1932"/>
        <w:gridCol w:w="606"/>
        <w:gridCol w:w="776"/>
        <w:gridCol w:w="1909"/>
        <w:gridCol w:w="929"/>
        <w:gridCol w:w="1044"/>
        <w:gridCol w:w="812"/>
      </w:tblGrid>
      <w:tr>
        <w:trPr>
          <w:trHeight w:val="431" w:hRule="atLeast"/>
        </w:trPr>
        <w:tc>
          <w:tcPr>
            <w:tcW w:w="4060" w:type="dxa"/>
            <w:gridSpan w:val="5"/>
            <w:tcBorders/>
            <w:shd w:fill="auto" w:val="clear"/>
          </w:tcPr>
          <w:p>
            <w:pPr>
              <w:pStyle w:val="Normal"/>
              <w:spacing w:beforeAutospacing="1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685" w:type="dxa"/>
            <w:gridSpan w:val="2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РЕШЕНИЕ</w:t>
            </w:r>
          </w:p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2785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</w:t>
            </w:r>
          </w:p>
        </w:tc>
      </w:tr>
      <w:tr>
        <w:trPr>
          <w:trHeight w:val="87" w:hRule="atLeast"/>
        </w:trPr>
        <w:tc>
          <w:tcPr>
            <w:tcW w:w="3454" w:type="dxa"/>
            <w:gridSpan w:val="4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«</w:t>
            </w: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18</w:t>
            </w: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 xml:space="preserve">» июня 2021 года                                                     </w:t>
            </w:r>
          </w:p>
        </w:tc>
        <w:tc>
          <w:tcPr>
            <w:tcW w:w="1382" w:type="dxa"/>
            <w:gridSpan w:val="2"/>
            <w:tcBorders/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1909" w:type="dxa"/>
            <w:tcBorders/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2785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 xml:space="preserve">                   № </w:t>
            </w: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9</w:t>
            </w: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</w:tr>
      <w:tr>
        <w:trPr>
          <w:trHeight w:val="104" w:hRule="atLeast"/>
        </w:trPr>
        <w:tc>
          <w:tcPr>
            <w:tcW w:w="812" w:type="dxa"/>
            <w:tcBorders/>
            <w:shd w:fill="auto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6" w:type="dxa"/>
            <w:tcBorders/>
            <w:shd w:fill="auto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84" w:type="dxa"/>
            <w:tcBorders/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32" w:type="dxa"/>
            <w:tcBorders/>
            <w:shd w:fill="auto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8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09" w:type="dxa"/>
            <w:tcBorders/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29" w:type="dxa"/>
            <w:tcBorders/>
            <w:shd w:fill="auto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44" w:type="dxa"/>
            <w:tcBorders/>
            <w:shd w:fill="auto" w:val="clear"/>
            <w:vAlign w:val="bottom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12" w:type="dxa"/>
            <w:tcBorders/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tabs>
          <w:tab w:val="clear" w:pos="708"/>
          <w:tab w:val="left" w:pos="4536" w:leader="none"/>
        </w:tabs>
        <w:spacing w:lineRule="auto" w:line="240" w:before="0" w:after="0"/>
        <w:ind w:right="4535" w:firstLine="709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cs="Times New Roman" w:ascii="Times New Roman" w:hAnsi="Times New Roman"/>
          <w:color w:val="111111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i w:val="false"/>
          <w:i w:val="false"/>
          <w:iCs w:val="false"/>
          <w:color w:val="111111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color w:val="111111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b/>
          <w:b/>
          <w:i w:val="false"/>
          <w:i w:val="false"/>
          <w:iCs w:val="false"/>
          <w:color w:val="111111"/>
          <w:sz w:val="28"/>
          <w:szCs w:val="28"/>
        </w:rPr>
      </w:pPr>
      <w:r>
        <w:rPr>
          <w:rFonts w:cs="Times New Roman" w:ascii="Times New Roman" w:hAnsi="Times New Roman"/>
          <w:b/>
          <w:i w:val="false"/>
          <w:iCs w:val="false"/>
          <w:color w:val="111111"/>
          <w:sz w:val="28"/>
          <w:szCs w:val="28"/>
        </w:rPr>
      </w:r>
    </w:p>
    <w:p>
      <w:pPr>
        <w:pStyle w:val="Normal"/>
        <w:rPr>
          <w:rFonts w:ascii="Tinos" w:hAnsi="Tinos"/>
          <w:i w:val="false"/>
          <w:i w:val="false"/>
          <w:iCs w:val="false"/>
        </w:rPr>
      </w:pPr>
      <w:r>
        <w:rPr>
          <w:rFonts w:ascii="Tinos" w:hAnsi="Tinos"/>
          <w:b/>
          <w:i w:val="false"/>
          <w:iCs w:val="false"/>
          <w:sz w:val="28"/>
          <w:szCs w:val="28"/>
        </w:rPr>
        <w:t xml:space="preserve">О внесении изменений и дополнений в </w:t>
      </w:r>
    </w:p>
    <w:p>
      <w:pPr>
        <w:pStyle w:val="Normal"/>
        <w:rPr>
          <w:rFonts w:ascii="Tinos" w:hAnsi="Tinos"/>
          <w:i w:val="false"/>
          <w:i w:val="false"/>
          <w:iCs w:val="false"/>
        </w:rPr>
      </w:pPr>
      <w:r>
        <w:rPr>
          <w:rFonts w:ascii="Tinos" w:hAnsi="Tinos"/>
          <w:b/>
          <w:i w:val="false"/>
          <w:iCs w:val="false"/>
          <w:sz w:val="28"/>
          <w:szCs w:val="28"/>
        </w:rPr>
        <w:t xml:space="preserve">решение земского собрания Лучковского </w:t>
      </w:r>
    </w:p>
    <w:p>
      <w:pPr>
        <w:pStyle w:val="Normal"/>
        <w:rPr>
          <w:rFonts w:ascii="Tinos" w:hAnsi="Tinos"/>
          <w:i w:val="false"/>
          <w:i w:val="false"/>
          <w:iCs w:val="false"/>
        </w:rPr>
      </w:pPr>
      <w:r>
        <w:rPr>
          <w:rFonts w:ascii="Tinos" w:hAnsi="Tinos"/>
          <w:b/>
          <w:i w:val="false"/>
          <w:iCs w:val="false"/>
          <w:sz w:val="28"/>
          <w:szCs w:val="28"/>
        </w:rPr>
        <w:t xml:space="preserve">сельского поселения от 29 ноября 2018 года </w:t>
      </w:r>
    </w:p>
    <w:p>
      <w:pPr>
        <w:pStyle w:val="Normal"/>
        <w:rPr>
          <w:rFonts w:ascii="Tinos" w:hAnsi="Tinos"/>
          <w:i w:val="false"/>
          <w:i w:val="false"/>
          <w:iCs w:val="false"/>
        </w:rPr>
      </w:pPr>
      <w:r>
        <w:rPr>
          <w:rFonts w:ascii="Tinos" w:hAnsi="Tinos"/>
          <w:b/>
          <w:i w:val="false"/>
          <w:iCs w:val="false"/>
          <w:sz w:val="28"/>
          <w:szCs w:val="28"/>
        </w:rPr>
        <w:t xml:space="preserve">№ </w:t>
      </w:r>
      <w:r>
        <w:rPr>
          <w:rFonts w:ascii="Tinos" w:hAnsi="Tinos"/>
          <w:b/>
          <w:i w:val="false"/>
          <w:iCs w:val="false"/>
          <w:sz w:val="28"/>
          <w:szCs w:val="28"/>
        </w:rPr>
        <w:t>17 «</w:t>
      </w:r>
      <w:r>
        <w:rPr>
          <w:rFonts w:ascii="Tinos" w:hAnsi="Tinos"/>
          <w:b/>
          <w:bCs/>
          <w:i w:val="false"/>
          <w:iCs w:val="false"/>
          <w:color w:val="2E2E2E"/>
          <w:spacing w:val="-3"/>
          <w:w w:val="101"/>
          <w:sz w:val="28"/>
          <w:szCs w:val="28"/>
        </w:rPr>
        <w:t>Об утверждении Порядка назначения</w:t>
      </w:r>
    </w:p>
    <w:p>
      <w:pPr>
        <w:pStyle w:val="Normal"/>
        <w:shd w:val="clear" w:fill="FFFFFF"/>
        <w:spacing w:lineRule="exact" w:line="317"/>
        <w:ind w:left="10" w:hanging="0"/>
        <w:rPr>
          <w:rFonts w:ascii="Tinos" w:hAnsi="Tinos"/>
          <w:b/>
          <w:b/>
          <w:bCs/>
          <w:i w:val="false"/>
          <w:i w:val="false"/>
          <w:iCs w:val="false"/>
          <w:color w:val="2E2E2E"/>
          <w:spacing w:val="-3"/>
          <w:w w:val="101"/>
          <w:sz w:val="28"/>
          <w:szCs w:val="28"/>
        </w:rPr>
      </w:pPr>
      <w:r>
        <w:rPr>
          <w:rFonts w:ascii="Tinos" w:hAnsi="Tinos"/>
          <w:b/>
          <w:bCs/>
          <w:i w:val="false"/>
          <w:iCs w:val="false"/>
          <w:color w:val="2E2E2E"/>
          <w:spacing w:val="-3"/>
          <w:w w:val="101"/>
          <w:sz w:val="28"/>
          <w:szCs w:val="28"/>
        </w:rPr>
        <w:t>и проведения опроса граждан на территории</w:t>
      </w:r>
    </w:p>
    <w:p>
      <w:pPr>
        <w:pStyle w:val="Normal"/>
        <w:rPr>
          <w:rFonts w:ascii="Tinos" w:hAnsi="Tinos"/>
          <w:i w:val="false"/>
          <w:i w:val="false"/>
          <w:iCs w:val="false"/>
        </w:rPr>
      </w:pPr>
      <w:r>
        <w:rPr>
          <w:rFonts w:ascii="Tinos" w:hAnsi="Tinos"/>
          <w:b/>
          <w:bCs/>
          <w:i w:val="false"/>
          <w:iCs w:val="false"/>
          <w:color w:val="2E2E2E"/>
          <w:spacing w:val="-2"/>
          <w:w w:val="101"/>
          <w:sz w:val="28"/>
          <w:szCs w:val="28"/>
        </w:rPr>
        <w:t>Лучковского сельского поселения</w:t>
      </w:r>
      <w:r>
        <w:rPr>
          <w:rFonts w:ascii="Tinos" w:hAnsi="Tinos"/>
          <w:b/>
          <w:i w:val="false"/>
          <w:iCs w:val="false"/>
          <w:sz w:val="28"/>
          <w:szCs w:val="28"/>
        </w:rPr>
        <w:t>»</w:t>
      </w:r>
    </w:p>
    <w:p>
      <w:pPr>
        <w:pStyle w:val="Normal"/>
        <w:rPr>
          <w:b/>
          <w:b/>
          <w:i w:val="false"/>
          <w:i w:val="false"/>
          <w:iCs w:val="false"/>
          <w:sz w:val="28"/>
          <w:szCs w:val="28"/>
        </w:rPr>
      </w:pPr>
      <w:r>
        <w:rPr>
          <w:b/>
          <w:i w:val="false"/>
          <w:iCs w:val="false"/>
          <w:sz w:val="28"/>
          <w:szCs w:val="28"/>
        </w:rPr>
      </w:r>
    </w:p>
    <w:p>
      <w:pPr>
        <w:pStyle w:val="Normal"/>
        <w:ind w:firstLine="720"/>
        <w:jc w:val="both"/>
        <w:rPr>
          <w:rFonts w:ascii="Tinos" w:hAnsi="Tinos"/>
          <w:i w:val="false"/>
          <w:i w:val="false"/>
          <w:iCs w:val="false"/>
        </w:rPr>
      </w:pPr>
      <w:r>
        <w:rPr>
          <w:rFonts w:ascii="Tinos" w:hAnsi="Tinos"/>
          <w:i w:val="false"/>
          <w:iCs w:val="false"/>
          <w:sz w:val="28"/>
          <w:szCs w:val="28"/>
        </w:rPr>
        <w:t xml:space="preserve">В соответствии со статьей 31 Федерального закона от 6 октября 2003 года № 131-ФЗ «Об общих принципах организации местного самоуправления в Российской Федерации», Уставом Лучковского сельского поселения Земское собрание поселения  </w:t>
      </w:r>
      <w:r>
        <w:rPr>
          <w:rFonts w:ascii="Tinos" w:hAnsi="Tinos"/>
          <w:b/>
          <w:i w:val="false"/>
          <w:iCs w:val="false"/>
          <w:sz w:val="28"/>
          <w:szCs w:val="28"/>
        </w:rPr>
        <w:t>р е ш и л о:</w:t>
      </w:r>
    </w:p>
    <w:p>
      <w:pPr>
        <w:pStyle w:val="Normal"/>
        <w:jc w:val="both"/>
        <w:rPr>
          <w:rFonts w:ascii="Tinos" w:hAnsi="Tinos"/>
          <w:i w:val="false"/>
          <w:i w:val="false"/>
          <w:iCs w:val="false"/>
        </w:rPr>
      </w:pPr>
      <w:r>
        <w:rPr>
          <w:rFonts w:ascii="Tinos" w:hAnsi="Tinos"/>
          <w:i w:val="false"/>
          <w:iCs w:val="false"/>
          <w:sz w:val="28"/>
          <w:szCs w:val="28"/>
        </w:rPr>
        <w:tab/>
        <w:t xml:space="preserve">1. Внести в Порядок назначения и проведения опроса граждан на территории Лучковского сельского поселения, утвержденный решением земского собрания от 29.11.2018 года №17 (далее – Порядок) следующие изменения и дополнения: </w:t>
      </w:r>
    </w:p>
    <w:p>
      <w:pPr>
        <w:pStyle w:val="Normal"/>
        <w:ind w:firstLine="720"/>
        <w:jc w:val="both"/>
        <w:rPr>
          <w:rFonts w:ascii="Tinos" w:hAnsi="Tinos"/>
          <w:i w:val="false"/>
          <w:i w:val="false"/>
          <w:iCs w:val="false"/>
        </w:rPr>
      </w:pPr>
      <w:r>
        <w:rPr>
          <w:rFonts w:ascii="Tinos" w:hAnsi="Tinos"/>
          <w:i w:val="false"/>
          <w:iCs w:val="false"/>
          <w:sz w:val="28"/>
          <w:szCs w:val="28"/>
        </w:rPr>
        <w:t>1.1. Пункт 1.5. Порядка дополнить предложением следующего содержания: «В опросе граждан по вопросу выявления мнения граждан о поддержке инициативного проекта вправе участвовать жители Лучковского сельского поселения или его части, в которых предлагается реализовать инициативный проект, достигшие шестнадцатилетнего возраста».</w:t>
      </w:r>
    </w:p>
    <w:p>
      <w:pPr>
        <w:pStyle w:val="Normal"/>
        <w:ind w:firstLine="720"/>
        <w:jc w:val="both"/>
        <w:rPr>
          <w:rFonts w:ascii="Tinos" w:hAnsi="Tinos"/>
          <w:i w:val="false"/>
          <w:i w:val="false"/>
          <w:iCs w:val="false"/>
          <w:sz w:val="28"/>
          <w:szCs w:val="28"/>
        </w:rPr>
      </w:pPr>
      <w:r>
        <w:rPr>
          <w:rFonts w:ascii="Tinos" w:hAnsi="Tinos"/>
          <w:i w:val="false"/>
          <w:iCs w:val="false"/>
          <w:sz w:val="28"/>
          <w:szCs w:val="28"/>
        </w:rPr>
        <w:t>1.2. Пункт 2.1. Порядка дополнить подпунктом 3 следующего содержания:</w:t>
      </w:r>
    </w:p>
    <w:p>
      <w:pPr>
        <w:pStyle w:val="Normal"/>
        <w:ind w:firstLine="720"/>
        <w:jc w:val="both"/>
        <w:rPr>
          <w:rFonts w:ascii="Tinos" w:hAnsi="Tinos"/>
          <w:i w:val="false"/>
          <w:i w:val="false"/>
          <w:iCs w:val="false"/>
        </w:rPr>
      </w:pPr>
      <w:r>
        <w:rPr>
          <w:rFonts w:ascii="Tinos" w:hAnsi="Tinos"/>
          <w:i w:val="false"/>
          <w:iCs w:val="false"/>
          <w:sz w:val="28"/>
          <w:szCs w:val="28"/>
        </w:rPr>
        <w:t>«3) жителей Лучковского сельского поселения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проекта».</w:t>
      </w:r>
    </w:p>
    <w:p>
      <w:pPr>
        <w:pStyle w:val="Normal"/>
        <w:ind w:firstLine="720"/>
        <w:jc w:val="both"/>
        <w:rPr>
          <w:rFonts w:ascii="Tinos" w:hAnsi="Tinos"/>
          <w:i w:val="false"/>
          <w:i w:val="false"/>
          <w:iCs w:val="false"/>
        </w:rPr>
      </w:pPr>
      <w:r>
        <w:rPr>
          <w:rFonts w:ascii="Tinos" w:hAnsi="Tinos"/>
          <w:i w:val="false"/>
          <w:iCs w:val="false"/>
          <w:sz w:val="28"/>
          <w:szCs w:val="28"/>
        </w:rPr>
        <w:t>1.3. Пункт 2.2. Порядка изложить в следующей редакции:</w:t>
      </w:r>
    </w:p>
    <w:p>
      <w:pPr>
        <w:pStyle w:val="ConsPlusNormal"/>
        <w:ind w:firstLine="540"/>
        <w:jc w:val="both"/>
        <w:rPr>
          <w:rFonts w:ascii="Tinos" w:hAnsi="Tinos"/>
          <w:i w:val="false"/>
          <w:i w:val="false"/>
          <w:iCs w:val="false"/>
        </w:rPr>
      </w:pPr>
      <w:r>
        <w:rPr>
          <w:rFonts w:ascii="Tinos" w:hAnsi="Tinos"/>
          <w:i w:val="false"/>
          <w:iCs w:val="false"/>
        </w:rPr>
        <w:tab/>
        <w:t xml:space="preserve">«2.2. Решение о назначении опроса принимается земским собранием Лучковского сельского поселения. Для проведения опроса граждан может использоваться официальный сайт органов местного самоуправления </w:t>
      </w:r>
      <w:r>
        <w:rPr>
          <w:rFonts w:ascii="Tinos" w:hAnsi="Tinos"/>
          <w:i w:val="false"/>
          <w:iCs w:val="false"/>
          <w:lang w:eastAsia="en-US"/>
        </w:rPr>
        <w:t>муниципального района «Прохоровский район» (https://admprohorovka.ru/)</w:t>
      </w:r>
      <w:r>
        <w:rPr>
          <w:rFonts w:ascii="Tinos" w:hAnsi="Tinos"/>
          <w:i w:val="false"/>
          <w:iCs w:val="false"/>
        </w:rPr>
        <w:t>. В решении о назначении опроса граждан устанавливаются:</w:t>
      </w:r>
    </w:p>
    <w:p>
      <w:pPr>
        <w:pStyle w:val="ConsPlusNormal"/>
        <w:ind w:firstLine="540"/>
        <w:jc w:val="both"/>
        <w:rPr>
          <w:rFonts w:ascii="Tinos" w:hAnsi="Tinos"/>
          <w:i w:val="false"/>
          <w:i w:val="false"/>
          <w:iCs w:val="false"/>
        </w:rPr>
      </w:pPr>
      <w:r>
        <w:rPr>
          <w:rFonts w:ascii="Tinos" w:hAnsi="Tinos"/>
          <w:i w:val="false"/>
          <w:iCs w:val="false"/>
        </w:rPr>
        <w:tab/>
        <w:t>1) дата и сроки проведения опроса;</w:t>
      </w:r>
    </w:p>
    <w:p>
      <w:pPr>
        <w:pStyle w:val="ConsPlusNormal"/>
        <w:ind w:firstLine="540"/>
        <w:jc w:val="both"/>
        <w:rPr>
          <w:rFonts w:ascii="Tinos" w:hAnsi="Tinos"/>
          <w:i w:val="false"/>
          <w:i w:val="false"/>
          <w:iCs w:val="false"/>
        </w:rPr>
      </w:pPr>
      <w:r>
        <w:rPr>
          <w:rFonts w:ascii="Tinos" w:hAnsi="Tinos"/>
          <w:i w:val="false"/>
          <w:iCs w:val="false"/>
        </w:rPr>
        <w:tab/>
        <w:t>2) формулировка вопроса (вопросов), предлагаемого (предлагаемых) при проведении опроса;</w:t>
      </w:r>
    </w:p>
    <w:p>
      <w:pPr>
        <w:pStyle w:val="ConsPlusNormal"/>
        <w:ind w:firstLine="540"/>
        <w:jc w:val="both"/>
        <w:rPr>
          <w:rFonts w:ascii="Tinos" w:hAnsi="Tinos"/>
          <w:i w:val="false"/>
          <w:i w:val="false"/>
          <w:iCs w:val="false"/>
        </w:rPr>
      </w:pPr>
      <w:r>
        <w:rPr>
          <w:rFonts w:ascii="Tinos" w:hAnsi="Tinos"/>
          <w:i w:val="false"/>
          <w:iCs w:val="false"/>
        </w:rPr>
        <w:tab/>
        <w:t>3) методика проведения опроса;</w:t>
      </w:r>
    </w:p>
    <w:p>
      <w:pPr>
        <w:pStyle w:val="ConsPlusNormal"/>
        <w:ind w:firstLine="540"/>
        <w:jc w:val="both"/>
        <w:rPr>
          <w:rFonts w:ascii="Tinos" w:hAnsi="Tinos"/>
          <w:i w:val="false"/>
          <w:i w:val="false"/>
          <w:iCs w:val="false"/>
        </w:rPr>
      </w:pPr>
      <w:r>
        <w:rPr>
          <w:rFonts w:ascii="Tinos" w:hAnsi="Tinos"/>
          <w:i w:val="false"/>
          <w:iCs w:val="false"/>
        </w:rPr>
        <w:tab/>
        <w:t>4) форма опросного листа;</w:t>
      </w:r>
    </w:p>
    <w:p>
      <w:pPr>
        <w:pStyle w:val="ConsPlusNormal"/>
        <w:ind w:firstLine="540"/>
        <w:jc w:val="both"/>
        <w:rPr>
          <w:rFonts w:ascii="Tinos" w:hAnsi="Tinos"/>
          <w:i w:val="false"/>
          <w:i w:val="false"/>
          <w:iCs w:val="false"/>
        </w:rPr>
      </w:pPr>
      <w:r>
        <w:rPr>
          <w:rFonts w:ascii="Tinos" w:hAnsi="Tinos"/>
          <w:i w:val="false"/>
          <w:iCs w:val="false"/>
        </w:rPr>
        <w:tab/>
        <w:t>5) минимальная численность жителей поселения, участвующих в опросе.</w:t>
      </w:r>
    </w:p>
    <w:p>
      <w:pPr>
        <w:pStyle w:val="Normal"/>
        <w:ind w:firstLine="720"/>
        <w:jc w:val="both"/>
        <w:rPr>
          <w:rFonts w:ascii="Tinos" w:hAnsi="Tinos"/>
          <w:i w:val="false"/>
          <w:i w:val="false"/>
          <w:iCs w:val="false"/>
        </w:rPr>
      </w:pPr>
      <w:r>
        <w:rPr>
          <w:rFonts w:ascii="Tinos" w:hAnsi="Tinos"/>
          <w:i w:val="false"/>
          <w:iCs w:val="false"/>
          <w:sz w:val="28"/>
          <w:szCs w:val="28"/>
        </w:rPr>
        <w:t xml:space="preserve">6) порядок идентификации участников опроса в случае проведения опроса граждан с использованием официального сайта органов местного самоуправления </w:t>
      </w:r>
      <w:r>
        <w:rPr>
          <w:rFonts w:ascii="Tinos" w:hAnsi="Tinos"/>
          <w:i w:val="false"/>
          <w:iCs w:val="false"/>
          <w:sz w:val="28"/>
          <w:szCs w:val="28"/>
          <w:lang w:eastAsia="en-US"/>
        </w:rPr>
        <w:t>муниципального района «Прохоровский район» (https://admprohorovka.ru/)</w:t>
      </w:r>
      <w:r>
        <w:rPr>
          <w:rFonts w:ascii="Tinos" w:hAnsi="Tinos"/>
          <w:i w:val="false"/>
          <w:iCs w:val="false"/>
          <w:sz w:val="28"/>
          <w:szCs w:val="28"/>
        </w:rPr>
        <w:t>».</w:t>
      </w:r>
    </w:p>
    <w:p>
      <w:pPr>
        <w:pStyle w:val="Normal"/>
        <w:ind w:firstLine="720"/>
        <w:jc w:val="both"/>
        <w:rPr>
          <w:rFonts w:ascii="Tinos" w:hAnsi="Tinos"/>
          <w:i w:val="false"/>
          <w:i w:val="false"/>
          <w:iCs w:val="false"/>
          <w:sz w:val="28"/>
          <w:szCs w:val="28"/>
        </w:rPr>
      </w:pPr>
      <w:r>
        <w:rPr>
          <w:rFonts w:ascii="Tinos" w:hAnsi="Tinos"/>
          <w:i w:val="false"/>
          <w:iCs w:val="false"/>
          <w:sz w:val="28"/>
          <w:szCs w:val="28"/>
        </w:rPr>
        <w:t>1.4. Подпункт 1 пункта 5.1. дополнить словами: «или жителей муниципального образования».</w:t>
      </w:r>
    </w:p>
    <w:p>
      <w:pPr>
        <w:pStyle w:val="ConsNormal"/>
        <w:ind w:right="0" w:firstLine="709"/>
        <w:jc w:val="both"/>
        <w:rPr>
          <w:rFonts w:ascii="Tinos" w:hAnsi="Tinos"/>
          <w:i w:val="false"/>
          <w:i w:val="false"/>
          <w:iCs w:val="false"/>
        </w:rPr>
      </w:pPr>
      <w:r>
        <w:rPr>
          <w:rFonts w:cs="Times New Roman" w:ascii="Tinos" w:hAnsi="Tinos"/>
          <w:i w:val="false"/>
          <w:iCs w:val="false"/>
          <w:sz w:val="28"/>
          <w:szCs w:val="28"/>
        </w:rPr>
        <w:t>2. Обнародовать настоящее решение в течение семи дней со дня его принятия.</w:t>
      </w:r>
    </w:p>
    <w:p>
      <w:pPr>
        <w:pStyle w:val="ConsNormal"/>
        <w:ind w:right="0" w:firstLine="709"/>
        <w:jc w:val="both"/>
        <w:rPr>
          <w:rFonts w:ascii="Tinos" w:hAnsi="Tinos"/>
          <w:i w:val="false"/>
          <w:i w:val="false"/>
          <w:iCs w:val="false"/>
        </w:rPr>
      </w:pPr>
      <w:r>
        <w:rPr>
          <w:rFonts w:cs="Times New Roman" w:ascii="Tinos" w:hAnsi="Tinos"/>
          <w:i w:val="false"/>
          <w:iCs w:val="false"/>
          <w:sz w:val="28"/>
          <w:szCs w:val="28"/>
        </w:rPr>
        <w:t>3. Контроль за исполнением настоящего решения возложить на главу администрации Лучковского сельского поселения.</w:t>
      </w:r>
    </w:p>
    <w:p>
      <w:pPr>
        <w:pStyle w:val="ConsNormal"/>
        <w:ind w:right="0" w:hanging="0"/>
        <w:jc w:val="both"/>
        <w:rPr>
          <w:rFonts w:ascii="Tinos" w:hAnsi="Tinos" w:cs="Times New Roman"/>
          <w:sz w:val="28"/>
          <w:szCs w:val="28"/>
        </w:rPr>
      </w:pPr>
      <w:r>
        <w:rPr>
          <w:rFonts w:cs="Times New Roman" w:ascii="Tinos" w:hAnsi="Tinos"/>
          <w:sz w:val="28"/>
          <w:szCs w:val="28"/>
        </w:rPr>
      </w:r>
    </w:p>
    <w:p>
      <w:pPr>
        <w:pStyle w:val="ConsNormal"/>
        <w:ind w:right="0" w:hanging="0"/>
        <w:jc w:val="both"/>
        <w:rPr>
          <w:rFonts w:ascii="Tinos" w:hAnsi="Tinos" w:cs="Times New Roman"/>
          <w:sz w:val="28"/>
          <w:szCs w:val="28"/>
        </w:rPr>
      </w:pPr>
      <w:r>
        <w:rPr>
          <w:rFonts w:cs="Times New Roman" w:ascii="Tinos" w:hAnsi="Tinos"/>
          <w:sz w:val="28"/>
          <w:szCs w:val="28"/>
        </w:rPr>
      </w:r>
    </w:p>
    <w:p>
      <w:pPr>
        <w:pStyle w:val="Normal"/>
        <w:shd w:val="clear" w:fill="FFFFFF"/>
        <w:tabs>
          <w:tab w:val="clear" w:pos="708"/>
          <w:tab w:val="left" w:pos="1867" w:leader="underscore"/>
        </w:tabs>
        <w:spacing w:before="643" w:after="0"/>
        <w:ind w:left="10" w:hanging="0"/>
        <w:rPr>
          <w:rFonts w:ascii="Tinos" w:hAnsi="Tinos"/>
        </w:rPr>
      </w:pPr>
      <w:r>
        <w:rPr>
          <w:rFonts w:ascii="Tinos" w:hAnsi="Tinos"/>
          <w:b/>
          <w:color w:val="2E2E2E"/>
          <w:spacing w:val="-3"/>
          <w:w w:val="101"/>
          <w:sz w:val="28"/>
          <w:szCs w:val="28"/>
        </w:rPr>
        <w:t>Глава</w:t>
      </w:r>
      <w:r>
        <w:rPr>
          <w:rFonts w:ascii="Tinos" w:hAnsi="Tinos"/>
          <w:b/>
          <w:bCs/>
          <w:color w:val="2E2E2E"/>
          <w:spacing w:val="-2"/>
          <w:w w:val="101"/>
          <w:sz w:val="28"/>
          <w:szCs w:val="28"/>
        </w:rPr>
        <w:t xml:space="preserve"> Лучковского</w:t>
      </w:r>
      <w:r>
        <w:rPr>
          <w:rFonts w:ascii="Tinos" w:hAnsi="Tinos"/>
          <w:b/>
          <w:color w:val="2E2E2E"/>
          <w:spacing w:val="-3"/>
          <w:w w:val="101"/>
          <w:sz w:val="28"/>
          <w:szCs w:val="28"/>
        </w:rPr>
        <w:t xml:space="preserve"> </w:t>
      </w:r>
    </w:p>
    <w:p>
      <w:pPr>
        <w:pStyle w:val="Normal"/>
        <w:shd w:val="clear" w:fill="FFFFFF"/>
        <w:tabs>
          <w:tab w:val="clear" w:pos="708"/>
          <w:tab w:val="left" w:pos="7685" w:leader="none"/>
          <w:tab w:val="left" w:pos="9374" w:leader="underscore"/>
        </w:tabs>
        <w:ind w:left="19" w:hanging="0"/>
        <w:rPr>
          <w:rFonts w:ascii="Tinos" w:hAnsi="Tinos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nos" w:hAnsi="Tinos"/>
          <w:b/>
          <w:bCs/>
          <w:color w:val="2E2E2E"/>
          <w:spacing w:val="-5"/>
          <w:w w:val="101"/>
          <w:sz w:val="28"/>
          <w:szCs w:val="28"/>
        </w:rPr>
        <w:t>сельского поселения                                                                К.Г.Добрынина</w:t>
      </w:r>
    </w:p>
    <w:p>
      <w:pPr>
        <w:pStyle w:val="ConsNormal"/>
        <w:ind w:right="0" w:hanging="0"/>
        <w:jc w:val="right"/>
        <w:rPr>
          <w:rFonts w:ascii="Tinos" w:hAnsi="Tinos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nos" w:hAnsi="Tinos"/>
          <w:b/>
          <w:bCs/>
          <w:color w:val="000000"/>
          <w:sz w:val="28"/>
          <w:szCs w:val="28"/>
        </w:rPr>
      </w:r>
    </w:p>
    <w:p>
      <w:pPr>
        <w:pStyle w:val="ConsNormal"/>
        <w:ind w:left="558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ind w:left="558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ind w:right="0" w:firstLine="72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  <w:font w:name="Tinos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5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uiPriority w:val="1"/>
    <w:qFormat/>
    <w:rsid w:val="00df4fbf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ConsNormal">
    <w:name w:val="ConsNormal"/>
    <w:qFormat/>
    <w:pPr>
      <w:widowControl w:val="fals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en-US" w:bidi="ar-SA"/>
    </w:rPr>
  </w:style>
  <w:style w:type="paragraph" w:styleId="ConsPlusNormal">
    <w:name w:val="ConsPlus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Application>LibreOffice/6.3.5.2$Linux_X86_64 LibreOffice_project/30$Build-2</Application>
  <Pages>2</Pages>
  <Words>329</Words>
  <Characters>2351</Characters>
  <CharactersWithSpaces>2805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2021-03-19T08:37:00Z</dcterms:created>
  <dc:creator>Бельская</dc:creator>
  <dc:description/>
  <dc:language>ru-RU</dc:language>
  <cp:lastModifiedBy/>
  <cp:lastPrinted>2021-06-18T14:42:28Z</cp:lastPrinted>
  <dcterms:modified xsi:type="dcterms:W3CDTF">2021-06-18T14:43:30Z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