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nos" w:hAnsi="Tinos"/>
          <w:b/>
          <w:b/>
          <w:bCs/>
          <w:sz w:val="40"/>
          <w:szCs w:val="40"/>
        </w:rPr>
      </w:pPr>
      <w:r>
        <w:rPr>
          <w:rFonts w:ascii="Tinos" w:hAnsi="Tinos"/>
          <w:b/>
          <w:bCs/>
          <w:sz w:val="40"/>
          <w:szCs w:val="40"/>
        </w:rPr>
        <w:t>ПОСТАНОВЛЕНИЕ</w:t>
      </w:r>
    </w:p>
    <w:p>
      <w:pPr>
        <w:pStyle w:val="Normal"/>
        <w:jc w:val="center"/>
        <w:rPr/>
      </w:pPr>
      <w:r>
        <w:rPr>
          <w:rFonts w:ascii="Tinos" w:hAnsi="Tinos"/>
          <w:b/>
          <w:bCs/>
          <w:sz w:val="28"/>
          <w:szCs w:val="28"/>
        </w:rPr>
        <w:t xml:space="preserve">АДМИНИСТРАЦИИ </w:t>
      </w:r>
    </w:p>
    <w:p>
      <w:pPr>
        <w:pStyle w:val="Normal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ЛУЧКОВСКОГО СЕЛЬСКОГО ПОСЕЛЕНИЯ</w:t>
      </w:r>
    </w:p>
    <w:p>
      <w:pPr>
        <w:pStyle w:val="Normal"/>
        <w:jc w:val="center"/>
        <w:rPr>
          <w:rFonts w:ascii="Tinos" w:hAnsi="Tinos"/>
          <w:b/>
          <w:b/>
          <w:bCs/>
          <w:sz w:val="32"/>
          <w:szCs w:val="32"/>
        </w:rPr>
      </w:pPr>
      <w:r>
        <w:rPr>
          <w:rFonts w:ascii="Tinos" w:hAnsi="Tinos"/>
          <w:b/>
          <w:bCs/>
          <w:sz w:val="32"/>
          <w:szCs w:val="32"/>
        </w:rPr>
        <w:t>муниципального района «Прохоровский район»</w:t>
      </w:r>
    </w:p>
    <w:p>
      <w:pPr>
        <w:pStyle w:val="Normal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Белгородской области</w:t>
      </w:r>
    </w:p>
    <w:p>
      <w:pPr>
        <w:pStyle w:val="Normal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nos" w:hAnsi="Tinos"/>
        </w:rPr>
      </w:pPr>
      <w:r>
        <w:rPr>
          <w:rFonts w:cs="Times New Roman" w:ascii="Tinos" w:hAnsi="Tinos"/>
          <w:sz w:val="28"/>
          <w:szCs w:val="28"/>
        </w:rPr>
        <w:t xml:space="preserve">«30» мая 2022 г.                                                                         № 16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«Об утверждении отчета по исполнению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бюджета Лучковского сельского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поселения муниципального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«Прохоровский  район» Белгородской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области за 1 квартал 2022 года»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Бюджетным кодексом Российской Федерации , Уставом Лучковского сельского поселения муниципального района «Прохоровский район» Белгородской области,  на основании  доклада  главы администрации  Лучковского сельского поселения, администрация Лучковского сельского поселения </w:t>
      </w:r>
      <w:r>
        <w:rPr>
          <w:rFonts w:cs="Times New Roman" w:ascii="Times New Roman" w:hAnsi="Times New Roman"/>
          <w:b/>
          <w:sz w:val="28"/>
          <w:szCs w:val="28"/>
        </w:rPr>
        <w:t>постановляет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1. Утвердить отчет об исполнении </w:t>
      </w:r>
      <w:bookmarkStart w:id="0" w:name="_Hlk66956932"/>
      <w:r>
        <w:rPr>
          <w:rFonts w:cs="Times New Roman" w:ascii="Times New Roman" w:hAnsi="Times New Roman"/>
          <w:sz w:val="28"/>
          <w:szCs w:val="28"/>
        </w:rPr>
        <w:t xml:space="preserve">бюджета Лучковского  сельского поселения муниципального района «Прохоровский район» Белгородской области за 1 квартал 2022 года по 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доходам в сумме 775,2 тыс. рублей, расходам в сумме 669,4 тыс. рублей с превышением доходов над расходами (профицит бюджета) в сумме 105,8 тыс. рублей (приложение 1,2).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2. Утвердить отчёт об исполнении бюджета дорожного фонда за 1 квартал 2022 года Лучковского сельского поселения муниципального района «Прохоровский район» Белгородской области (приложение № 3).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3. Утвердить отчёт об исполнении бюджетных ассигнований резервного фонда за 1 квартал 2022 года Лучковского сельского поселения муниципального района «Прохоровский район» Белгородской области (приложение № 4).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4. Опубликовать настоящее решение на официальном сайте органов местного самоуправления Лучковского сельского поселения муниципального района «Прохоровский район» Белгородской области (https://luchki.admprohorovka.ru).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5. Контроль  исполнения  настоящего решения возложить на постоянную комиссию  земского собрания Лучковского сельского поселения по бюджету, муниципальной собственности, налогам и экономической политике.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администрации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Лучковского сельского поселения                          О.Н.Суркова        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77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2"/>
        <w:gridCol w:w="810"/>
        <w:gridCol w:w="2450"/>
        <w:gridCol w:w="1310"/>
        <w:gridCol w:w="122"/>
        <w:gridCol w:w="1097"/>
        <w:gridCol w:w="1608"/>
        <w:gridCol w:w="824"/>
      </w:tblGrid>
      <w:tr>
        <w:trPr>
          <w:trHeight w:val="300" w:hRule="atLeast"/>
        </w:trPr>
        <w:tc>
          <w:tcPr>
            <w:tcW w:w="10773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 1</w:t>
            </w:r>
          </w:p>
        </w:tc>
      </w:tr>
      <w:tr>
        <w:trPr>
          <w:trHeight w:val="705" w:hRule="atLeast"/>
        </w:trPr>
        <w:tc>
          <w:tcPr>
            <w:tcW w:w="336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7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1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43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Утверждёно постановлением администрации Лучковского сельского поселения  от   30 мая 2022 года № 16</w:t>
            </w:r>
          </w:p>
        </w:tc>
      </w:tr>
      <w:tr>
        <w:trPr>
          <w:trHeight w:val="375" w:hRule="atLeast"/>
        </w:trPr>
        <w:tc>
          <w:tcPr>
            <w:tcW w:w="10773" w:type="dxa"/>
            <w:gridSpan w:val="8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Лучковского сельского поселения муниципального района "Прохоровский район" Белгородской области за 1 квартал 2022 года</w:t>
            </w:r>
          </w:p>
        </w:tc>
      </w:tr>
      <w:tr>
        <w:trPr>
          <w:trHeight w:val="630" w:hRule="atLeast"/>
        </w:trPr>
        <w:tc>
          <w:tcPr>
            <w:tcW w:w="10773" w:type="dxa"/>
            <w:gridSpan w:val="8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2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9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0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5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3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9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0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тыс.руб.</w:t>
            </w:r>
          </w:p>
        </w:tc>
      </w:tr>
      <w:tr>
        <w:trPr>
          <w:trHeight w:val="1155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Наименование кода группы, подгруппы, статья,вида источника внутреннего финансирования дефицитов бюджета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Исполнено за 1 квартал 2022 года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Отклоне-ния (+.-) от годового плана</w:t>
            </w:r>
          </w:p>
        </w:tc>
      </w:tr>
      <w:tr>
        <w:trPr>
          <w:trHeight w:val="30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844,0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166,3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19,7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-677,7</w:t>
            </w:r>
          </w:p>
        </w:tc>
      </w:tr>
      <w:tr>
        <w:trPr>
          <w:trHeight w:val="30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207,0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49,0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23,7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-158,0</w:t>
            </w:r>
          </w:p>
        </w:tc>
      </w:tr>
      <w:tr>
        <w:trPr>
          <w:trHeight w:val="36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207,0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49,0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-158,0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437,0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117,3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26,8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-319,7</w:t>
            </w:r>
          </w:p>
        </w:tc>
      </w:tr>
      <w:tr>
        <w:trPr>
          <w:trHeight w:val="33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219,0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96,4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44,0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-122,6</w:t>
            </w:r>
          </w:p>
        </w:tc>
      </w:tr>
      <w:tr>
        <w:trPr>
          <w:trHeight w:val="126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219,0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96,4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44,0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-122,6</w:t>
            </w:r>
          </w:p>
        </w:tc>
      </w:tr>
      <w:tr>
        <w:trPr>
          <w:trHeight w:val="37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218,0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20,9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-197,1</w:t>
            </w:r>
          </w:p>
        </w:tc>
      </w:tr>
      <w:tr>
        <w:trPr>
          <w:trHeight w:val="30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69,0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16,5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23,9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-52,5</w:t>
            </w:r>
          </w:p>
        </w:tc>
      </w:tr>
      <w:tr>
        <w:trPr>
          <w:trHeight w:val="27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Земельный налог с физических лиц  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149,0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-144,6</w:t>
            </w:r>
          </w:p>
        </w:tc>
      </w:tr>
      <w:tr>
        <w:trPr>
          <w:trHeight w:val="57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1.14.00.00.0.00.0.000.000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Доходы от продажи материальных активов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200,00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-200,0</w:t>
            </w:r>
          </w:p>
        </w:tc>
      </w:tr>
      <w:tr>
        <w:trPr>
          <w:trHeight w:val="151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1.14.02.00.0.00.0.000.000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200,00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-200,0</w:t>
            </w:r>
          </w:p>
        </w:tc>
      </w:tr>
      <w:tr>
        <w:trPr>
          <w:trHeight w:val="36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2856,9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608,9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-2248,0</w:t>
            </w:r>
          </w:p>
        </w:tc>
      </w:tr>
      <w:tr>
        <w:trPr>
          <w:trHeight w:val="85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2230,8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557,7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-1673,1</w:t>
            </w:r>
          </w:p>
        </w:tc>
      </w:tr>
      <w:tr>
        <w:trPr>
          <w:trHeight w:val="64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2230,8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557,7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-1673,1</w:t>
            </w:r>
          </w:p>
        </w:tc>
      </w:tr>
      <w:tr>
        <w:trPr>
          <w:trHeight w:val="58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2230,8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557,7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-1673,1</w:t>
            </w:r>
          </w:p>
        </w:tc>
      </w:tr>
      <w:tr>
        <w:trPr>
          <w:trHeight w:val="88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2 230,8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557,7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-1673,1</w:t>
            </w:r>
          </w:p>
        </w:tc>
      </w:tr>
      <w:tr>
        <w:trPr>
          <w:trHeight w:val="63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110,2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21,7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19,7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-88,5</w:t>
            </w:r>
          </w:p>
        </w:tc>
      </w:tr>
      <w:tr>
        <w:trPr>
          <w:trHeight w:val="90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2.02.30.02.4.10.0.000.150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16,0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-16,0</w:t>
            </w:r>
          </w:p>
        </w:tc>
      </w:tr>
      <w:tr>
        <w:trPr>
          <w:trHeight w:val="115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2.02.35.11.8.00.0.000.150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Субвенции бюджетам на осуществление первичного воинского учёта на территориях,где отсутствуют военные комиссариаты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94,2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21,7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23,0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-72,5</w:t>
            </w:r>
          </w:p>
        </w:tc>
      </w:tr>
      <w:tr>
        <w:trPr>
          <w:trHeight w:val="129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21,7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23,0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-72,5</w:t>
            </w:r>
          </w:p>
        </w:tc>
      </w:tr>
      <w:tr>
        <w:trPr>
          <w:trHeight w:val="34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515,9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29,5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-486,4</w:t>
            </w:r>
          </w:p>
        </w:tc>
      </w:tr>
      <w:tr>
        <w:trPr>
          <w:trHeight w:val="171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2.02.40.01.4.0.0.000.150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515,9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29,5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5,7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-486,4</w:t>
            </w:r>
          </w:p>
        </w:tc>
      </w:tr>
      <w:tr>
        <w:trPr>
          <w:trHeight w:val="1740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515,90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29,50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5,7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-486,4</w:t>
            </w:r>
          </w:p>
        </w:tc>
      </w:tr>
      <w:tr>
        <w:trPr>
          <w:trHeight w:val="315" w:hRule="atLeast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3700,9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20,9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-2925,7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8665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6"/>
        <w:gridCol w:w="707"/>
        <w:gridCol w:w="2850"/>
        <w:gridCol w:w="1367"/>
        <w:gridCol w:w="1249"/>
        <w:gridCol w:w="804"/>
        <w:gridCol w:w="941"/>
      </w:tblGrid>
      <w:tr>
        <w:trPr>
          <w:trHeight w:val="315" w:hRule="exact"/>
        </w:trPr>
        <w:tc>
          <w:tcPr>
            <w:tcW w:w="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0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9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тыс.руб.</w:t>
            </w:r>
          </w:p>
        </w:tc>
      </w:tr>
      <w:tr>
        <w:trPr>
          <w:trHeight w:val="1560" w:hRule="atLeast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Исполнено на 01.04.2022 г.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Отклонение (+,-) от плана года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1 983,7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417,8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21,1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-1 565,9</w:t>
            </w:r>
          </w:p>
        </w:tc>
      </w:tr>
      <w:tr>
        <w:trPr>
          <w:trHeight w:val="195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1 941,6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417,0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21,5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-1 524,6</w:t>
            </w:r>
          </w:p>
        </w:tc>
      </w:tr>
      <w:tr>
        <w:trPr>
          <w:trHeight w:val="1605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06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1,1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-1,1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-12,0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29,0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0,8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2,8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-28,2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94,2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21,7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23,0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-72,5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94,2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21,7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23,0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-72,5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-50,0</w:t>
            </w:r>
          </w:p>
        </w:tc>
      </w:tr>
      <w:tr>
        <w:trPr>
          <w:trHeight w:val="126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-38,0</w:t>
            </w:r>
          </w:p>
        </w:tc>
      </w:tr>
      <w:tr>
        <w:trPr>
          <w:trHeight w:val="1035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-12,0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681,4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14,9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2,2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-666,5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16,0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-16,0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09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240,9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10,4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4,3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-230,5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Связь и информатика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-100,0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324,5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4,5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-320,0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808,5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205,5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25,4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-603,0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03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808,5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205,5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25,4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-603,0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24,0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-24,0</w:t>
            </w:r>
          </w:p>
        </w:tc>
      </w:tr>
      <w:tr>
        <w:trPr>
          <w:trHeight w:val="9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05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-14,0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07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07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Молодежная политика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-10,0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Культура,кинематография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39,1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9,5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-29,6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01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Культура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39,1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9,5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24,3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-29,6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-20,0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02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20,0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-20,0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3 700,9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669,4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18,1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-3 031,5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782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84"/>
        <w:gridCol w:w="3272"/>
        <w:gridCol w:w="1045"/>
        <w:gridCol w:w="1018"/>
      </w:tblGrid>
      <w:tr>
        <w:trPr>
          <w:trHeight w:val="300" w:hRule="atLeast"/>
        </w:trPr>
        <w:tc>
          <w:tcPr>
            <w:tcW w:w="24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2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06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Приложение № 2</w:t>
            </w:r>
          </w:p>
        </w:tc>
      </w:tr>
      <w:tr>
        <w:trPr>
          <w:trHeight w:val="300" w:hRule="exact"/>
        </w:trPr>
        <w:tc>
          <w:tcPr>
            <w:tcW w:w="24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2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22" w:hRule="atLeast"/>
        </w:trPr>
        <w:tc>
          <w:tcPr>
            <w:tcW w:w="7819" w:type="dxa"/>
            <w:gridSpan w:val="4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Лучковского сельского поселения за 1 квартал 2022 год</w:t>
            </w:r>
          </w:p>
        </w:tc>
      </w:tr>
      <w:tr>
        <w:trPr>
          <w:trHeight w:val="390" w:hRule="atLeast"/>
        </w:trPr>
        <w:tc>
          <w:tcPr>
            <w:tcW w:w="7819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24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2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24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4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0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(в тыс.руб)</w:t>
            </w:r>
          </w:p>
        </w:tc>
      </w:tr>
      <w:tr>
        <w:trPr>
          <w:trHeight w:val="1215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Наименование кода группы,подгруппы,статья,вида источника внутреннего финансирования дефицитов бюджета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Исполнено на 01.04.2022 года</w:t>
            </w:r>
          </w:p>
        </w:tc>
      </w:tr>
      <w:tr>
        <w:trPr>
          <w:trHeight w:val="930" w:hRule="atLeast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105,8</w:t>
            </w:r>
          </w:p>
        </w:tc>
      </w:tr>
      <w:tr>
        <w:trPr>
          <w:trHeight w:val="615" w:hRule="atLeast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3700,9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775,2</w:t>
            </w:r>
          </w:p>
        </w:tc>
      </w:tr>
      <w:tr>
        <w:trPr>
          <w:trHeight w:val="585" w:hRule="atLeast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3700,9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775,2</w:t>
            </w:r>
          </w:p>
        </w:tc>
      </w:tr>
      <w:tr>
        <w:trPr>
          <w:trHeight w:val="585" w:hRule="atLeast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3700,9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775,2</w:t>
            </w:r>
          </w:p>
        </w:tc>
      </w:tr>
      <w:tr>
        <w:trPr>
          <w:trHeight w:val="945" w:hRule="atLeast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3700,9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775,2</w:t>
            </w:r>
          </w:p>
        </w:tc>
      </w:tr>
      <w:tr>
        <w:trPr>
          <w:trHeight w:val="585" w:hRule="atLeast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3700,9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669,4</w:t>
            </w:r>
          </w:p>
        </w:tc>
      </w:tr>
      <w:tr>
        <w:trPr>
          <w:trHeight w:val="585" w:hRule="atLeast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3700,9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669,4</w:t>
            </w:r>
          </w:p>
        </w:tc>
      </w:tr>
      <w:tr>
        <w:trPr>
          <w:trHeight w:val="600" w:hRule="atLeast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3700,9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669,4</w:t>
            </w:r>
          </w:p>
        </w:tc>
      </w:tr>
      <w:tr>
        <w:trPr>
          <w:trHeight w:val="915" w:hRule="atLeast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3700,9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669,4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060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5"/>
        <w:gridCol w:w="518"/>
        <w:gridCol w:w="559"/>
        <w:gridCol w:w="1416"/>
        <w:gridCol w:w="575"/>
        <w:gridCol w:w="1837"/>
        <w:gridCol w:w="1028"/>
        <w:gridCol w:w="459"/>
        <w:gridCol w:w="185"/>
        <w:gridCol w:w="639"/>
        <w:gridCol w:w="699"/>
        <w:gridCol w:w="17"/>
        <w:gridCol w:w="724"/>
        <w:gridCol w:w="827"/>
      </w:tblGrid>
      <w:tr>
        <w:trPr>
          <w:trHeight w:val="300" w:hRule="atLeast"/>
        </w:trPr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286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64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207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Приложение №4</w:t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286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64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6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6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7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8490" w:type="dxa"/>
            <w:gridSpan w:val="11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Лучковского сельского поселения за 1 квартал 2022 года</w:t>
            </w:r>
          </w:p>
        </w:tc>
        <w:tc>
          <w:tcPr>
            <w:tcW w:w="7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8490" w:type="dxa"/>
            <w:gridSpan w:val="11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7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6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6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4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38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  <w:tc>
          <w:tcPr>
            <w:tcW w:w="7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193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01.04.2022 года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8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0058" w:type="dxa"/>
            <w:gridSpan w:val="1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1245" w:hRule="atLeast"/>
        </w:trPr>
        <w:tc>
          <w:tcPr>
            <w:tcW w:w="10058" w:type="dxa"/>
            <w:gridSpan w:val="1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Лучковского сельского поселения муниципального района "Прохоровский район" Белгородской области  за 1 квартал 2022 года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Представленные материалы отчёта об исполнении бюджета Лучковского сельского</w:t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>поселения муниципального района" Прохоровский район" Белгородской области за 1 квартал</w:t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2022 год  соответствует данным бухгалтерской отчётности,  приказу Минфина РФ от 28 декабря</w:t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>2010 года № 191н " Об утверждении инструкции о порядке составления и представления годовой</w:t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квартальной и месячной отчётности об исполнении бюджетов бюджетной системы Российской</w:t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Федерации"  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(в тыс.рублей)</w:t>
            </w:r>
          </w:p>
        </w:tc>
      </w:tr>
      <w:tr>
        <w:trPr>
          <w:trHeight w:val="885" w:hRule="atLeast"/>
        </w:trPr>
        <w:tc>
          <w:tcPr>
            <w:tcW w:w="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3700,9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775,2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20,9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166,3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19,7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Доходы местного бюджета ( налоги,сборы,прочие поступления в бюджет)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23,7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9,6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Доходы от реализации имущества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2230,8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557,7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25,0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110,2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19,7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515,9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5,7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615" w:hRule="atLeast"/>
        </w:trPr>
        <w:tc>
          <w:tcPr>
            <w:tcW w:w="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3700,9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669,4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18,1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1983,7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417,8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21,1</w:t>
            </w:r>
          </w:p>
        </w:tc>
      </w:tr>
      <w:tr>
        <w:trPr>
          <w:trHeight w:val="615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23,0</w:t>
            </w:r>
          </w:p>
        </w:tc>
      </w:tr>
      <w:tr>
        <w:trPr>
          <w:trHeight w:val="855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691,4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2,2</w:t>
            </w:r>
          </w:p>
        </w:tc>
      </w:tr>
      <w:tr>
        <w:trPr>
          <w:trHeight w:val="33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240,9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4,3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другие вопросы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324,5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808,5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205,5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25,4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24,3</w:t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>Утвердить отчёт об исполнении бюджета Лучковского сельского поселения муниципального</w:t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>района "Прохоровский район" за 1 квартал 2022 год по доходам и расходам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Утвердить отчёт об исполнении бюджета дорожного фонда Лучковского сельского поселения  </w:t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за 1 квартал 2022 года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color w:val="000000"/>
                <w:lang w:eastAsia="ru-RU"/>
              </w:rPr>
              <w:t>Утвердить отчёт  об использовании бюджетных ассигнований  резервного фонда администрации</w:t>
            </w:r>
          </w:p>
        </w:tc>
      </w:tr>
      <w:tr>
        <w:trPr>
          <w:trHeight w:val="300" w:hRule="atLeast"/>
        </w:trPr>
        <w:tc>
          <w:tcPr>
            <w:tcW w:w="10058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поселения за 1 квартал 2022 год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(Приложение № 4)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>
        <w:trPr>
          <w:trHeight w:val="300" w:hRule="exac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548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8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4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155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</w:tbl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1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7983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58455c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8455c"/>
    <w:rPr>
      <w:sz w:val="28"/>
    </w:rPr>
  </w:style>
  <w:style w:type="character" w:styleId="Strong">
    <w:name w:val="Strong"/>
    <w:basedOn w:val="DefaultParagraphFont"/>
    <w:uiPriority w:val="22"/>
    <w:qFormat/>
    <w:rsid w:val="0058455c"/>
    <w:rPr>
      <w:b/>
      <w:bCs/>
    </w:rPr>
  </w:style>
  <w:style w:type="character" w:styleId="Style13">
    <w:name w:val="Выделение"/>
    <w:qFormat/>
    <w:rsid w:val="0058455c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8455c"/>
    <w:pPr>
      <w:widowControl w:val="false"/>
      <w:spacing w:lineRule="auto" w:line="240" w:before="0" w:after="0"/>
      <w:ind w:left="708" w:hanging="0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ee798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LibreOffice/6.3.5.2$Linux_X86_64 LibreOffice_project/30$Build-2</Application>
  <Pages>10</Pages>
  <Words>1467</Words>
  <Characters>9928</Characters>
  <CharactersWithSpaces>11115</CharactersWithSpaces>
  <Paragraphs>583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2022-03-28T11:19:00Z</dcterms:created>
  <dc:creator>Дмитрий</dc:creator>
  <dc:description/>
  <dc:language>ru-RU</dc:language>
  <cp:lastModifiedBy/>
  <dcterms:modified xsi:type="dcterms:W3CDTF">2022-06-02T11:40:21Z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